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我校2020届毕业生共1356人，与去年同期相比（2019届毕业生为1437人）减少81人。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color w:val="333333"/>
          <w:sz w:val="28"/>
          <w:szCs w:val="28"/>
        </w:rPr>
        <w:t xml:space="preserve">    截止2020年12月，2020届毕业生就业率达86.43%，其中本科生就业率83.32%，专科生就业率94.46%。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color w:val="333333"/>
          <w:sz w:val="28"/>
          <w:szCs w:val="28"/>
        </w:rPr>
        <w:t xml:space="preserve">    从专业结构来看，我校2020届毕业生分布在7个院系，33个专业；从性别结构来看，我校2020届毕业生中共有男生696人，占毕业生总人数的51.32%；女生660人，占毕业生总人数的48.68%，男女性别比为1.05:1；从生源结构来看我校2020届毕业生分别来自全国21个省、自治区。生源人数最多的四个省份分别是湖北省935人、贵州66人、江苏58人、河南45人；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从民族结构来看我校2020届毕业生的民族构成主要是汉族，占毕业生总人数的94.47%；此外人数最多的四个民族分别为土家族（2.21%）、苗族（0.59%）、回族（0.29%）、蒙古族（0.29）。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从就业结构来看，主要有升学、进入党政机关、科研单位、事业单位、国有企业、三资企业、民营企业、自主创业等。其中，升学92人，占毕业生总数的6.78%；签约机关、事业单位的毕业生人数为101人，占毕业生总数的7.45%；进入企业的毕业生人数为925人，占毕业生总数的68.22%；自主创业5人，占毕业生总数的0.37%。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color w:val="333333"/>
          <w:sz w:val="28"/>
          <w:szCs w:val="28"/>
        </w:rPr>
        <w:t xml:space="preserve">    就业地区流向方面，我校2020届本、专科毕业生分布于全国29个省（直辖市、自治区）。其中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就业地区为湖北省的有616人，占签约人数的52.56%；就业地为襄阳市本地的有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8"/>
          <w:szCs w:val="28"/>
        </w:rPr>
        <w:t>249人，占签约人数的21.25%；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其次为广东省（13.40%）、江苏省（5.29%）、上海省（5.12%），其他地区占（2.38%）。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5193F"/>
    <w:rsid w:val="00061A00"/>
    <w:rsid w:val="001E6CAC"/>
    <w:rsid w:val="00290593"/>
    <w:rsid w:val="00323B43"/>
    <w:rsid w:val="003656F8"/>
    <w:rsid w:val="003D37D8"/>
    <w:rsid w:val="003D5089"/>
    <w:rsid w:val="00426133"/>
    <w:rsid w:val="004358AB"/>
    <w:rsid w:val="00461567"/>
    <w:rsid w:val="004E02BB"/>
    <w:rsid w:val="00571FEB"/>
    <w:rsid w:val="0069300E"/>
    <w:rsid w:val="006B2FD5"/>
    <w:rsid w:val="00773F11"/>
    <w:rsid w:val="008657AC"/>
    <w:rsid w:val="008B7726"/>
    <w:rsid w:val="008C5B8C"/>
    <w:rsid w:val="008E51DE"/>
    <w:rsid w:val="008E6EA3"/>
    <w:rsid w:val="009A40D0"/>
    <w:rsid w:val="009F3754"/>
    <w:rsid w:val="00A4176B"/>
    <w:rsid w:val="00A47ABE"/>
    <w:rsid w:val="00A51F1E"/>
    <w:rsid w:val="00A95813"/>
    <w:rsid w:val="00B10FED"/>
    <w:rsid w:val="00BB49FC"/>
    <w:rsid w:val="00C220D0"/>
    <w:rsid w:val="00D31D50"/>
    <w:rsid w:val="00D80455"/>
    <w:rsid w:val="00E15891"/>
    <w:rsid w:val="00EB5F1F"/>
    <w:rsid w:val="00F20359"/>
    <w:rsid w:val="00F20EDC"/>
    <w:rsid w:val="00F713DA"/>
    <w:rsid w:val="774A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604</Characters>
  <Lines>5</Lines>
  <Paragraphs>1</Paragraphs>
  <TotalTime>1</TotalTime>
  <ScaleCrop>false</ScaleCrop>
  <LinksUpToDate>false</LinksUpToDate>
  <CharactersWithSpaces>708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2020-12-14T07:20:00Z</dcterms:created>
  <dc:creator>Administrator</dc:creator>
  <cp:lastModifiedBy>寅龙</cp:lastModifiedBy>
  <dcterms:modified xsi:type="dcterms:W3CDTF">2020-12-14T07:21:31Z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